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5F6" w:rsidRDefault="008535F6" w:rsidP="00C9471D">
      <w:pPr>
        <w:jc w:val="both"/>
        <w:rPr>
          <w:rFonts w:eastAsia="Calibri"/>
          <w:b/>
          <w:bCs/>
          <w:kern w:val="32"/>
          <w:lang w:val="bg-BG"/>
        </w:rPr>
      </w:pPr>
    </w:p>
    <w:p w:rsidR="00C9471D" w:rsidRPr="00295DE8" w:rsidRDefault="00C9471D" w:rsidP="00462237">
      <w:pPr>
        <w:ind w:left="3540"/>
        <w:jc w:val="both"/>
        <w:rPr>
          <w:rFonts w:eastAsia="Calibri"/>
          <w:b/>
          <w:bCs/>
          <w:kern w:val="32"/>
          <w:lang w:val="bg-BG"/>
        </w:rPr>
      </w:pPr>
      <w:r w:rsidRPr="00295DE8">
        <w:rPr>
          <w:rFonts w:eastAsia="Calibri"/>
          <w:b/>
          <w:bCs/>
          <w:kern w:val="32"/>
          <w:lang w:val="bg-BG"/>
        </w:rPr>
        <w:t xml:space="preserve">ДО </w:t>
      </w:r>
    </w:p>
    <w:p w:rsidR="00462237" w:rsidRDefault="00462237" w:rsidP="00462237">
      <w:pPr>
        <w:ind w:left="3540"/>
        <w:jc w:val="both"/>
        <w:rPr>
          <w:b/>
          <w:bCs/>
          <w:lang w:val="en-US"/>
        </w:rPr>
      </w:pPr>
      <w:r w:rsidRPr="00462237">
        <w:rPr>
          <w:b/>
          <w:bCs/>
          <w:lang w:val="bg-BG"/>
        </w:rPr>
        <w:t>"</w:t>
      </w:r>
      <w:proofErr w:type="spellStart"/>
      <w:r w:rsidRPr="00462237">
        <w:rPr>
          <w:b/>
          <w:bCs/>
          <w:lang w:val="bg-BG"/>
        </w:rPr>
        <w:t>Веолия</w:t>
      </w:r>
      <w:proofErr w:type="spellEnd"/>
      <w:r w:rsidRPr="00462237">
        <w:rPr>
          <w:b/>
          <w:bCs/>
          <w:lang w:val="bg-BG"/>
        </w:rPr>
        <w:t xml:space="preserve"> </w:t>
      </w:r>
      <w:proofErr w:type="spellStart"/>
      <w:r w:rsidRPr="00462237">
        <w:rPr>
          <w:b/>
          <w:bCs/>
          <w:lang w:val="bg-BG"/>
        </w:rPr>
        <w:t>Енерджи</w:t>
      </w:r>
      <w:proofErr w:type="spellEnd"/>
      <w:r w:rsidRPr="00462237">
        <w:rPr>
          <w:b/>
          <w:bCs/>
          <w:lang w:val="bg-BG"/>
        </w:rPr>
        <w:t xml:space="preserve"> Варна" ЕАД</w:t>
      </w:r>
    </w:p>
    <w:p w:rsidR="00462237" w:rsidRDefault="00462237" w:rsidP="00462237">
      <w:pPr>
        <w:ind w:left="3540"/>
        <w:jc w:val="both"/>
        <w:rPr>
          <w:b/>
          <w:bCs/>
          <w:lang w:val="en-US"/>
        </w:rPr>
      </w:pPr>
      <w:r w:rsidRPr="00462237">
        <w:rPr>
          <w:b/>
          <w:bCs/>
          <w:lang w:val="bg-BG"/>
        </w:rPr>
        <w:t>гр.</w:t>
      </w:r>
      <w:r w:rsidR="008803B1">
        <w:rPr>
          <w:b/>
          <w:bCs/>
          <w:lang w:val="bg-BG"/>
        </w:rPr>
        <w:t xml:space="preserve"> </w:t>
      </w:r>
      <w:r w:rsidRPr="00462237">
        <w:rPr>
          <w:b/>
          <w:bCs/>
          <w:lang w:val="bg-BG"/>
        </w:rPr>
        <w:t>Варна,</w:t>
      </w:r>
      <w:r>
        <w:rPr>
          <w:b/>
          <w:bCs/>
          <w:lang w:val="en-US"/>
        </w:rPr>
        <w:t xml:space="preserve"> </w:t>
      </w:r>
      <w:r w:rsidRPr="00462237">
        <w:rPr>
          <w:b/>
          <w:bCs/>
          <w:lang w:val="bg-BG"/>
        </w:rPr>
        <w:t>ул.</w:t>
      </w:r>
      <w:r w:rsidR="008803B1">
        <w:rPr>
          <w:b/>
          <w:bCs/>
          <w:lang w:val="bg-BG"/>
        </w:rPr>
        <w:t xml:space="preserve"> </w:t>
      </w:r>
      <w:r w:rsidRPr="00462237">
        <w:rPr>
          <w:b/>
          <w:bCs/>
          <w:lang w:val="bg-BG"/>
        </w:rPr>
        <w:t xml:space="preserve">"Янош </w:t>
      </w:r>
      <w:proofErr w:type="spellStart"/>
      <w:r w:rsidRPr="00462237">
        <w:rPr>
          <w:b/>
          <w:bCs/>
          <w:lang w:val="bg-BG"/>
        </w:rPr>
        <w:t>Хуняди</w:t>
      </w:r>
      <w:proofErr w:type="spellEnd"/>
      <w:r w:rsidRPr="00462237">
        <w:rPr>
          <w:b/>
          <w:bCs/>
          <w:lang w:val="bg-BG"/>
        </w:rPr>
        <w:t>"</w:t>
      </w:r>
      <w:r w:rsidR="008803B1">
        <w:rPr>
          <w:b/>
          <w:bCs/>
          <w:lang w:val="bg-BG"/>
        </w:rPr>
        <w:t xml:space="preserve"> </w:t>
      </w:r>
      <w:r w:rsidRPr="00462237">
        <w:rPr>
          <w:b/>
          <w:bCs/>
          <w:lang w:val="bg-BG"/>
        </w:rPr>
        <w:t>№</w:t>
      </w:r>
      <w:r w:rsidR="008803B1">
        <w:rPr>
          <w:b/>
          <w:bCs/>
          <w:lang w:val="bg-BG"/>
        </w:rPr>
        <w:t xml:space="preserve"> </w:t>
      </w:r>
      <w:r w:rsidRPr="00462237">
        <w:rPr>
          <w:b/>
          <w:bCs/>
          <w:lang w:val="bg-BG"/>
        </w:rPr>
        <w:t>5</w:t>
      </w:r>
      <w:r w:rsidR="009627BD">
        <w:rPr>
          <w:b/>
          <w:bCs/>
          <w:lang w:val="bg-BG"/>
        </w:rPr>
        <w:t>, п.к. 26</w:t>
      </w:r>
      <w:r w:rsidRPr="00462237">
        <w:rPr>
          <w:b/>
          <w:bCs/>
          <w:lang w:val="bg-BG"/>
        </w:rPr>
        <w:t>;</w:t>
      </w:r>
    </w:p>
    <w:p w:rsidR="00C9471D" w:rsidRDefault="00462237" w:rsidP="00462237">
      <w:pPr>
        <w:ind w:left="3540"/>
        <w:jc w:val="both"/>
        <w:rPr>
          <w:b/>
          <w:bCs/>
          <w:lang w:val="bg-BG"/>
        </w:rPr>
      </w:pPr>
      <w:r w:rsidRPr="00462237">
        <w:rPr>
          <w:b/>
          <w:bCs/>
          <w:lang w:val="bg-BG"/>
        </w:rPr>
        <w:t>тел.</w:t>
      </w:r>
      <w:r w:rsidR="008803B1">
        <w:rPr>
          <w:b/>
          <w:bCs/>
          <w:lang w:val="bg-BG"/>
        </w:rPr>
        <w:t xml:space="preserve"> </w:t>
      </w:r>
      <w:r w:rsidRPr="00462237">
        <w:rPr>
          <w:b/>
          <w:bCs/>
          <w:lang w:val="bg-BG"/>
        </w:rPr>
        <w:t xml:space="preserve">0800 14448, </w:t>
      </w:r>
    </w:p>
    <w:p w:rsidR="0074657C" w:rsidRDefault="00510A9F" w:rsidP="00462237">
      <w:pPr>
        <w:ind w:left="3540"/>
        <w:jc w:val="both"/>
        <w:rPr>
          <w:b/>
          <w:bCs/>
          <w:lang w:val="bg-BG"/>
        </w:rPr>
      </w:pPr>
      <w:hyperlink r:id="rId6" w:history="1">
        <w:r w:rsidR="0074657C" w:rsidRPr="00CB78B2">
          <w:rPr>
            <w:rStyle w:val="Hyperlink"/>
            <w:b/>
            <w:bCs/>
            <w:lang w:val="en-US"/>
          </w:rPr>
          <w:t>clients.bg-veolia@veolia.com</w:t>
        </w:r>
      </w:hyperlink>
    </w:p>
    <w:p w:rsidR="0074657C" w:rsidRDefault="0074657C" w:rsidP="0074657C">
      <w:pPr>
        <w:jc w:val="both"/>
        <w:rPr>
          <w:b/>
          <w:bCs/>
          <w:lang w:val="bg-BG"/>
        </w:rPr>
      </w:pPr>
    </w:p>
    <w:p w:rsidR="0074657C" w:rsidRDefault="0074657C" w:rsidP="0074657C">
      <w:pPr>
        <w:jc w:val="both"/>
        <w:rPr>
          <w:b/>
          <w:bCs/>
          <w:lang w:val="bg-BG"/>
        </w:rPr>
      </w:pPr>
    </w:p>
    <w:p w:rsidR="0074657C" w:rsidRDefault="0074657C" w:rsidP="0074657C">
      <w:pPr>
        <w:jc w:val="both"/>
        <w:rPr>
          <w:b/>
          <w:bCs/>
          <w:lang w:val="bg-BG"/>
        </w:rPr>
      </w:pPr>
    </w:p>
    <w:p w:rsidR="0074657C" w:rsidRPr="0074657C" w:rsidRDefault="0074657C" w:rsidP="0074657C">
      <w:pPr>
        <w:jc w:val="center"/>
        <w:rPr>
          <w:b/>
          <w:bCs/>
          <w:lang w:val="bg-BG"/>
        </w:rPr>
      </w:pPr>
      <w:r>
        <w:rPr>
          <w:b/>
          <w:bCs/>
          <w:lang w:val="bg-BG"/>
        </w:rPr>
        <w:t>П О К А Н А</w:t>
      </w:r>
    </w:p>
    <w:p w:rsidR="00462237" w:rsidRDefault="00462237" w:rsidP="00C9471D">
      <w:pPr>
        <w:jc w:val="both"/>
        <w:rPr>
          <w:b/>
          <w:bCs/>
          <w:lang w:val="en-US"/>
        </w:rPr>
      </w:pPr>
    </w:p>
    <w:p w:rsidR="00462237" w:rsidRPr="00462237" w:rsidRDefault="00462237" w:rsidP="00C9471D">
      <w:pPr>
        <w:jc w:val="both"/>
        <w:rPr>
          <w:rFonts w:eastAsia="Calibri"/>
          <w:b/>
          <w:lang w:val="en-US"/>
        </w:rPr>
      </w:pPr>
    </w:p>
    <w:p w:rsidR="00C9471D" w:rsidRPr="00462237" w:rsidRDefault="0074657C" w:rsidP="008535F6">
      <w:pPr>
        <w:ind w:firstLine="708"/>
        <w:jc w:val="both"/>
        <w:rPr>
          <w:rFonts w:eastAsia="Calibri"/>
          <w:b/>
          <w:lang w:val="bg-BG"/>
        </w:rPr>
      </w:pPr>
      <w:r>
        <w:rPr>
          <w:rFonts w:eastAsia="Calibri"/>
          <w:b/>
          <w:lang w:val="bg-BG"/>
        </w:rPr>
        <w:t>За сключване на договор за възлагане на обществена поръчка с предмет</w:t>
      </w:r>
      <w:r w:rsidR="00C9471D" w:rsidRPr="00295DE8">
        <w:rPr>
          <w:rFonts w:eastAsia="Calibri"/>
          <w:b/>
          <w:lang w:val="bg-BG"/>
        </w:rPr>
        <w:t xml:space="preserve"> </w:t>
      </w:r>
      <w:r w:rsidR="00462237" w:rsidRPr="00462237">
        <w:rPr>
          <w:rFonts w:eastAsia="Calibri"/>
          <w:b/>
          <w:lang w:val="bg-BG"/>
        </w:rPr>
        <w:t>“</w:t>
      </w:r>
      <w:r w:rsidR="007E4641" w:rsidRPr="007E4641">
        <w:rPr>
          <w:rFonts w:eastAsia="Calibri"/>
          <w:b/>
          <w:lang w:val="bg-BG"/>
        </w:rPr>
        <w:t xml:space="preserve">Доставка на топлинна енергия посредством топлоносител – гореща вода за нуждите на </w:t>
      </w:r>
      <w:r>
        <w:rPr>
          <w:rFonts w:eastAsia="Calibri"/>
          <w:b/>
          <w:lang w:val="bg-BG"/>
        </w:rPr>
        <w:t>ДГ № 36</w:t>
      </w:r>
      <w:r w:rsidR="007E4641" w:rsidRPr="007E4641">
        <w:rPr>
          <w:rFonts w:eastAsia="Calibri"/>
          <w:b/>
          <w:lang w:val="bg-BG"/>
        </w:rPr>
        <w:t xml:space="preserve"> "Морска </w:t>
      </w:r>
      <w:proofErr w:type="spellStart"/>
      <w:r w:rsidR="007E4641" w:rsidRPr="007E4641">
        <w:rPr>
          <w:rFonts w:eastAsia="Calibri"/>
          <w:b/>
          <w:lang w:val="bg-BG"/>
        </w:rPr>
        <w:t>звезди</w:t>
      </w:r>
      <w:r>
        <w:rPr>
          <w:rFonts w:eastAsia="Calibri"/>
          <w:b/>
          <w:lang w:val="bg-BG"/>
        </w:rPr>
        <w:t>ца</w:t>
      </w:r>
      <w:proofErr w:type="spellEnd"/>
      <w:r w:rsidR="007E4641" w:rsidRPr="007E4641">
        <w:rPr>
          <w:rFonts w:eastAsia="Calibri"/>
          <w:b/>
          <w:lang w:val="bg-BG"/>
        </w:rPr>
        <w:t>" - гр. Варна</w:t>
      </w:r>
      <w:r w:rsidR="00462237" w:rsidRPr="00462237">
        <w:rPr>
          <w:rFonts w:eastAsia="Calibri"/>
          <w:b/>
          <w:lang w:val="bg-BG"/>
        </w:rPr>
        <w:t>"</w:t>
      </w:r>
      <w:r>
        <w:rPr>
          <w:rFonts w:eastAsia="Calibri"/>
          <w:b/>
          <w:lang w:val="bg-BG"/>
        </w:rPr>
        <w:t xml:space="preserve"> по чл. 191, ал. 1, т. 2 от ЗОП във връзка с чл. 20, ал. 3, т. 2 от ЗОП</w:t>
      </w:r>
    </w:p>
    <w:p w:rsidR="00C9471D" w:rsidRDefault="00C9471D" w:rsidP="00C9471D">
      <w:pPr>
        <w:ind w:firstLine="902"/>
        <w:jc w:val="both"/>
        <w:rPr>
          <w:rFonts w:eastAsia="Calibri"/>
          <w:lang w:val="bg-BG"/>
        </w:rPr>
      </w:pPr>
    </w:p>
    <w:p w:rsidR="0074657C" w:rsidRDefault="0074657C" w:rsidP="00C9471D">
      <w:pPr>
        <w:ind w:firstLine="902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УВАЖАЕМИ ГОСПОДА,</w:t>
      </w:r>
    </w:p>
    <w:p w:rsidR="0074657C" w:rsidRDefault="0074657C" w:rsidP="00C9471D">
      <w:pPr>
        <w:ind w:firstLine="902"/>
        <w:jc w:val="both"/>
        <w:rPr>
          <w:rFonts w:eastAsia="Calibri"/>
          <w:lang w:val="bg-BG"/>
        </w:rPr>
      </w:pPr>
    </w:p>
    <w:p w:rsidR="0074657C" w:rsidRDefault="0074657C" w:rsidP="00C9471D">
      <w:pPr>
        <w:ind w:firstLine="902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На основание чл. </w:t>
      </w:r>
      <w:r w:rsidRPr="0074657C">
        <w:rPr>
          <w:rFonts w:eastAsia="Calibri"/>
          <w:lang w:val="bg-BG"/>
        </w:rPr>
        <w:t xml:space="preserve">чл. 191, ал. 1, т. 2 от ЗОП във връзка с чл. 20, ал. 3, т. 2 от ЗОП </w:t>
      </w:r>
      <w:r>
        <w:rPr>
          <w:rFonts w:eastAsia="Calibri"/>
          <w:lang w:val="bg-BG"/>
        </w:rPr>
        <w:t>Ви отправяме покана за сключване на договор за д</w:t>
      </w:r>
      <w:r w:rsidRPr="0074657C">
        <w:rPr>
          <w:rFonts w:eastAsia="Calibri"/>
          <w:lang w:val="bg-BG"/>
        </w:rPr>
        <w:t xml:space="preserve">оставка на топлинна енергия посредством топлоносител – гореща вода за нуждите на ДГ № 36 "Морска </w:t>
      </w:r>
      <w:proofErr w:type="spellStart"/>
      <w:r w:rsidRPr="0074657C">
        <w:rPr>
          <w:rFonts w:eastAsia="Calibri"/>
          <w:lang w:val="bg-BG"/>
        </w:rPr>
        <w:t>звездица</w:t>
      </w:r>
      <w:proofErr w:type="spellEnd"/>
      <w:r w:rsidRPr="0074657C">
        <w:rPr>
          <w:rFonts w:eastAsia="Calibri"/>
          <w:lang w:val="bg-BG"/>
        </w:rPr>
        <w:t>" - гр. Варна</w:t>
      </w:r>
      <w:r>
        <w:rPr>
          <w:rFonts w:eastAsia="Calibri"/>
          <w:lang w:val="bg-BG"/>
        </w:rPr>
        <w:t xml:space="preserve"> в рамките на предоставените на Вашето дружество изключителни права за производство и пренос на топлоенергия</w:t>
      </w:r>
      <w:r w:rsidR="008803B1">
        <w:rPr>
          <w:rFonts w:eastAsia="Calibri"/>
          <w:lang w:val="bg-BG"/>
        </w:rPr>
        <w:t>.</w:t>
      </w:r>
    </w:p>
    <w:p w:rsidR="00C9471D" w:rsidRDefault="0074657C" w:rsidP="00C9471D">
      <w:pPr>
        <w:ind w:firstLine="902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Срокът за изпълнение на поръчката е 12 месеца, считано от датата на сключване на договора за изпълнение. Прогнозната стойност на поръчката е </w:t>
      </w:r>
      <w:r w:rsidRPr="009627BD">
        <w:rPr>
          <w:rFonts w:eastAsia="Calibri"/>
          <w:b/>
          <w:lang w:val="bg-BG"/>
        </w:rPr>
        <w:t>49 990 лева без ДДС</w:t>
      </w:r>
      <w:r w:rsidR="009627BD">
        <w:rPr>
          <w:rFonts w:eastAsia="Calibri"/>
          <w:lang w:val="bg-BG"/>
        </w:rPr>
        <w:t>, определена на основание чл. 21, ал. 8, т. 1 от ЗОП и съобразно действащата към момента цена на топлинна енергия, утвърдена от КЕВР за Вашето дружество.</w:t>
      </w:r>
    </w:p>
    <w:p w:rsidR="009627BD" w:rsidRDefault="009627BD" w:rsidP="00C9471D">
      <w:pPr>
        <w:ind w:firstLine="902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Място на изпълнение на поръчката: ДГ № 36 „Морска </w:t>
      </w:r>
      <w:proofErr w:type="spellStart"/>
      <w:r>
        <w:rPr>
          <w:rFonts w:eastAsia="Calibri"/>
          <w:lang w:val="bg-BG"/>
        </w:rPr>
        <w:t>звездица</w:t>
      </w:r>
      <w:proofErr w:type="spellEnd"/>
      <w:r>
        <w:rPr>
          <w:rFonts w:eastAsia="Calibri"/>
          <w:lang w:val="bg-BG"/>
        </w:rPr>
        <w:t xml:space="preserve">“, гр. Варна, </w:t>
      </w:r>
      <w:proofErr w:type="spellStart"/>
      <w:r>
        <w:rPr>
          <w:rFonts w:eastAsia="Calibri"/>
          <w:lang w:val="bg-BG"/>
        </w:rPr>
        <w:t>жк</w:t>
      </w:r>
      <w:proofErr w:type="spellEnd"/>
      <w:r>
        <w:rPr>
          <w:rFonts w:eastAsia="Calibri"/>
          <w:lang w:val="bg-BG"/>
        </w:rPr>
        <w:t xml:space="preserve"> Младост до бл. 104.</w:t>
      </w:r>
    </w:p>
    <w:p w:rsidR="009627BD" w:rsidRDefault="009627BD" w:rsidP="00C9471D">
      <w:pPr>
        <w:ind w:firstLine="902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Мотиви за избор на реда за възлагане на обществената поръчка – чл. 191, ал. 1, т. 2 – Покана до определено лице, във връзка с чл. 20,</w:t>
      </w:r>
      <w:r w:rsidR="008803B1">
        <w:rPr>
          <w:rFonts w:eastAsia="Calibri"/>
          <w:lang w:val="bg-BG"/>
        </w:rPr>
        <w:t xml:space="preserve"> </w:t>
      </w:r>
      <w:r>
        <w:rPr>
          <w:rFonts w:eastAsia="Calibri"/>
          <w:lang w:val="bg-BG"/>
        </w:rPr>
        <w:t>ал. 3, т. 2 от ЗОП:</w:t>
      </w:r>
    </w:p>
    <w:p w:rsidR="00E3676F" w:rsidRDefault="009627BD" w:rsidP="00C9471D">
      <w:pPr>
        <w:ind w:firstLine="902"/>
        <w:jc w:val="both"/>
        <w:rPr>
          <w:rFonts w:eastAsia="Calibri"/>
          <w:lang w:val="bg-BG"/>
        </w:rPr>
      </w:pPr>
      <w:r w:rsidRPr="009627BD">
        <w:rPr>
          <w:rFonts w:eastAsia="Calibri"/>
          <w:lang w:val="bg-BG"/>
        </w:rPr>
        <w:t>Съгласно чл.39, ал.1, т.1 и т.2 от Закона за енергетиката (ЗЕ), производството и преносът на топлинна енергия са дейности, подлежащи на лицензиране, а според чл.43, ал.2, т.3 от същия закон, за една обособена територия се издава само една лицензия за пренос на топлинна енергия. Видно от регистъра на лицензиите на Комисията за енергийно и водно регулиране (КЕВР), публикуван на официалната й страница, "Топлофикация -Варна" ЕАД притежава лицензия с № Л-040-05/06.12.2000г. за дейност „пренос на топлинна енергия“ и лицензия № Л-041-02/06.12.2000 г. за дейност „производство на топлинна енергия“ (която с Решение № И2-Л-041-02/01.12.2008г. е изменена в лицензия за производство на електрическа и топлинна енергия“), издадени за територията на гр.Варна за срок от 20 години, вписани под № 25. Териториалният обхват на лицензията включва Д</w:t>
      </w:r>
      <w:r w:rsidR="00E3676F">
        <w:rPr>
          <w:rFonts w:eastAsia="Calibri"/>
          <w:lang w:val="bg-BG"/>
        </w:rPr>
        <w:t>Г</w:t>
      </w:r>
      <w:r w:rsidRPr="009627BD">
        <w:rPr>
          <w:rFonts w:eastAsia="Calibri"/>
          <w:lang w:val="bg-BG"/>
        </w:rPr>
        <w:t xml:space="preserve"> № </w:t>
      </w:r>
      <w:r w:rsidR="00E3676F">
        <w:rPr>
          <w:rFonts w:eastAsia="Calibri"/>
          <w:lang w:val="bg-BG"/>
        </w:rPr>
        <w:t>36</w:t>
      </w:r>
      <w:r w:rsidRPr="009627BD">
        <w:rPr>
          <w:rFonts w:eastAsia="Calibri"/>
          <w:lang w:val="bg-BG"/>
        </w:rPr>
        <w:t xml:space="preserve"> Морска </w:t>
      </w:r>
      <w:proofErr w:type="spellStart"/>
      <w:r w:rsidRPr="009627BD">
        <w:rPr>
          <w:rFonts w:eastAsia="Calibri"/>
          <w:lang w:val="bg-BG"/>
        </w:rPr>
        <w:t>звезди</w:t>
      </w:r>
      <w:r w:rsidR="00E3676F">
        <w:rPr>
          <w:rFonts w:eastAsia="Calibri"/>
          <w:lang w:val="bg-BG"/>
        </w:rPr>
        <w:t>ца</w:t>
      </w:r>
      <w:proofErr w:type="spellEnd"/>
      <w:r w:rsidRPr="009627BD">
        <w:rPr>
          <w:rFonts w:eastAsia="Calibri"/>
          <w:lang w:val="bg-BG"/>
        </w:rPr>
        <w:t>, намиращо се в гр.Варна, район Младост, ж.к.”Младост” срещу блок № 153. Правоприемник на „Топлофикация -Варна" ЕАД е „</w:t>
      </w:r>
      <w:proofErr w:type="spellStart"/>
      <w:r w:rsidRPr="009627BD">
        <w:rPr>
          <w:rFonts w:eastAsia="Calibri"/>
          <w:lang w:val="bg-BG"/>
        </w:rPr>
        <w:t>Далкия</w:t>
      </w:r>
      <w:proofErr w:type="spellEnd"/>
      <w:r w:rsidRPr="009627BD">
        <w:rPr>
          <w:rFonts w:eastAsia="Calibri"/>
          <w:lang w:val="bg-BG"/>
        </w:rPr>
        <w:t xml:space="preserve"> Варна ЕАД, като от 07.09.2015г.- правоприемник е "</w:t>
      </w:r>
      <w:proofErr w:type="spellStart"/>
      <w:r w:rsidRPr="009627BD">
        <w:rPr>
          <w:rFonts w:eastAsia="Calibri"/>
          <w:lang w:val="bg-BG"/>
        </w:rPr>
        <w:t>Веолия</w:t>
      </w:r>
      <w:proofErr w:type="spellEnd"/>
      <w:r w:rsidRPr="009627BD">
        <w:rPr>
          <w:rFonts w:eastAsia="Calibri"/>
          <w:lang w:val="bg-BG"/>
        </w:rPr>
        <w:t xml:space="preserve"> </w:t>
      </w:r>
      <w:proofErr w:type="spellStart"/>
      <w:r w:rsidRPr="009627BD">
        <w:rPr>
          <w:rFonts w:eastAsia="Calibri"/>
          <w:lang w:val="bg-BG"/>
        </w:rPr>
        <w:t>Енерджи</w:t>
      </w:r>
      <w:proofErr w:type="spellEnd"/>
      <w:r w:rsidRPr="009627BD">
        <w:rPr>
          <w:rFonts w:eastAsia="Calibri"/>
          <w:lang w:val="bg-BG"/>
        </w:rPr>
        <w:t xml:space="preserve"> Варна" ЕАД. Съгласно разпоредбата на чл.49, ал.3 от Наредба №</w:t>
      </w:r>
      <w:r w:rsidR="00E3676F">
        <w:rPr>
          <w:rFonts w:eastAsia="Calibri"/>
          <w:lang w:val="bg-BG"/>
        </w:rPr>
        <w:t xml:space="preserve"> </w:t>
      </w:r>
      <w:r w:rsidRPr="009627BD">
        <w:rPr>
          <w:rFonts w:eastAsia="Calibri"/>
          <w:lang w:val="bg-BG"/>
        </w:rPr>
        <w:t xml:space="preserve">3 от 21 март 2013г. за лицензиране на дейностите в енергетиката промяната на наименованието на </w:t>
      </w:r>
      <w:proofErr w:type="spellStart"/>
      <w:r w:rsidRPr="009627BD">
        <w:rPr>
          <w:rFonts w:eastAsia="Calibri"/>
          <w:lang w:val="bg-BG"/>
        </w:rPr>
        <w:t>лицензианта</w:t>
      </w:r>
      <w:proofErr w:type="spellEnd"/>
      <w:r w:rsidRPr="009627BD">
        <w:rPr>
          <w:rFonts w:eastAsia="Calibri"/>
          <w:lang w:val="bg-BG"/>
        </w:rPr>
        <w:t xml:space="preserve"> и /или на адреса и седалището на неговото управление, преобразуването на </w:t>
      </w:r>
      <w:proofErr w:type="spellStart"/>
      <w:r w:rsidRPr="009627BD">
        <w:rPr>
          <w:rFonts w:eastAsia="Calibri"/>
          <w:lang w:val="bg-BG"/>
        </w:rPr>
        <w:t>лицензиант</w:t>
      </w:r>
      <w:proofErr w:type="spellEnd"/>
      <w:r w:rsidRPr="009627BD">
        <w:rPr>
          <w:rFonts w:eastAsia="Calibri"/>
          <w:lang w:val="bg-BG"/>
        </w:rPr>
        <w:t xml:space="preserve"> от една правна форма в друга, както и актуализирането на приложенията </w:t>
      </w:r>
      <w:r w:rsidRPr="009627BD">
        <w:rPr>
          <w:rFonts w:eastAsia="Calibri"/>
          <w:lang w:val="bg-BG"/>
        </w:rPr>
        <w:lastRenderedPageBreak/>
        <w:t>към лицензиите, не се счита за изменение на лицензията. В тази връзка не е необходимо дружеството правоприемник "</w:t>
      </w:r>
      <w:proofErr w:type="spellStart"/>
      <w:r w:rsidRPr="009627BD">
        <w:rPr>
          <w:rFonts w:eastAsia="Calibri"/>
          <w:lang w:val="bg-BG"/>
        </w:rPr>
        <w:t>Веолия</w:t>
      </w:r>
      <w:proofErr w:type="spellEnd"/>
      <w:r w:rsidRPr="009627BD">
        <w:rPr>
          <w:rFonts w:eastAsia="Calibri"/>
          <w:lang w:val="bg-BG"/>
        </w:rPr>
        <w:t xml:space="preserve"> </w:t>
      </w:r>
      <w:proofErr w:type="spellStart"/>
      <w:r w:rsidRPr="009627BD">
        <w:rPr>
          <w:rFonts w:eastAsia="Calibri"/>
          <w:lang w:val="bg-BG"/>
        </w:rPr>
        <w:t>Енерджи</w:t>
      </w:r>
      <w:proofErr w:type="spellEnd"/>
      <w:r w:rsidRPr="009627BD">
        <w:rPr>
          <w:rFonts w:eastAsia="Calibri"/>
          <w:lang w:val="bg-BG"/>
        </w:rPr>
        <w:t xml:space="preserve"> Варна" ЕАД да подава заявление за изменение на издадените лицензии. Предвид изложеното, за изпълнение предмета на поръчката са налице изключителни права</w:t>
      </w:r>
      <w:r w:rsidR="00E3676F">
        <w:rPr>
          <w:rFonts w:eastAsia="Calibri"/>
          <w:lang w:val="bg-BG"/>
        </w:rPr>
        <w:t>, придобити по силата на административен акт.</w:t>
      </w:r>
      <w:r w:rsidR="00E3676F" w:rsidRPr="00E3676F">
        <w:rPr>
          <w:rFonts w:eastAsia="Calibri"/>
          <w:lang w:val="bg-BG"/>
        </w:rPr>
        <w:t xml:space="preserve"> </w:t>
      </w:r>
      <w:r w:rsidR="00E3676F">
        <w:rPr>
          <w:rFonts w:eastAsia="Calibri"/>
          <w:lang w:val="bg-BG"/>
        </w:rPr>
        <w:t xml:space="preserve">Прогнозната стойност на поръчката попада в стойностния праг по чл. 20, ал. 3, т. 2 от ЗОП, поради което приложимият ред за възлагане е покана до определени лица по смисъла на чл. </w:t>
      </w:r>
      <w:r w:rsidR="00011724">
        <w:rPr>
          <w:rFonts w:eastAsia="Calibri"/>
          <w:lang w:val="bg-BG"/>
        </w:rPr>
        <w:t>191, ал. 1, т</w:t>
      </w:r>
      <w:r w:rsidR="00E3676F">
        <w:rPr>
          <w:rFonts w:eastAsia="Calibri"/>
          <w:lang w:val="bg-BG"/>
        </w:rPr>
        <w:t>.</w:t>
      </w:r>
      <w:r w:rsidR="00011724">
        <w:rPr>
          <w:rFonts w:eastAsia="Calibri"/>
          <w:lang w:val="bg-BG"/>
        </w:rPr>
        <w:t xml:space="preserve"> </w:t>
      </w:r>
      <w:r w:rsidR="00E3676F">
        <w:rPr>
          <w:rFonts w:eastAsia="Calibri"/>
          <w:lang w:val="bg-BG"/>
        </w:rPr>
        <w:t>2 от ЗОП.</w:t>
      </w:r>
    </w:p>
    <w:p w:rsidR="007816CD" w:rsidRDefault="007816CD" w:rsidP="00C9471D">
      <w:pPr>
        <w:ind w:firstLine="902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На основание чл. 65, ал. 2 от ППЗОП преди подписване на договора представляваното от Вас дружество, определено за изпълнител, трябва да представи следните документи:</w:t>
      </w:r>
    </w:p>
    <w:p w:rsidR="007816CD" w:rsidRPr="00763A58" w:rsidRDefault="007816CD" w:rsidP="00C9471D">
      <w:pPr>
        <w:ind w:firstLine="902"/>
        <w:jc w:val="both"/>
        <w:rPr>
          <w:rFonts w:eastAsia="Calibri"/>
          <w:lang w:val="bg-BG"/>
        </w:rPr>
      </w:pPr>
      <w:r w:rsidRPr="00763A58">
        <w:rPr>
          <w:rFonts w:eastAsia="Calibri"/>
          <w:lang w:val="bg-BG"/>
        </w:rPr>
        <w:t>1.За обстоятелствата по чл. 54, ал. 1, т. 1 от ЗОП – свидетелств</w:t>
      </w:r>
      <w:r w:rsidR="00763A58" w:rsidRPr="00763A58">
        <w:rPr>
          <w:rFonts w:eastAsia="Calibri"/>
          <w:lang w:val="bg-BG"/>
        </w:rPr>
        <w:t>о</w:t>
      </w:r>
      <w:r w:rsidRPr="00763A58">
        <w:rPr>
          <w:rFonts w:eastAsia="Calibri"/>
          <w:lang w:val="bg-BG"/>
        </w:rPr>
        <w:t xml:space="preserve"> за съдимост на представляващи</w:t>
      </w:r>
      <w:r w:rsidR="00763A58" w:rsidRPr="00763A58">
        <w:rPr>
          <w:rFonts w:eastAsia="Calibri"/>
          <w:lang w:val="bg-BG"/>
        </w:rPr>
        <w:t>я</w:t>
      </w:r>
      <w:r w:rsidRPr="00763A58">
        <w:rPr>
          <w:rFonts w:eastAsia="Calibri"/>
          <w:lang w:val="bg-BG"/>
        </w:rPr>
        <w:t xml:space="preserve"> Вашето дружество;</w:t>
      </w:r>
    </w:p>
    <w:p w:rsidR="00763A58" w:rsidRDefault="007816CD" w:rsidP="00C9471D">
      <w:pPr>
        <w:ind w:firstLine="902"/>
        <w:jc w:val="both"/>
        <w:rPr>
          <w:rFonts w:eastAsia="Calibri"/>
          <w:lang w:val="bg-BG"/>
        </w:rPr>
      </w:pPr>
      <w:r w:rsidRPr="00763A58">
        <w:rPr>
          <w:rFonts w:eastAsia="Calibri"/>
          <w:lang w:val="bg-BG"/>
        </w:rPr>
        <w:t xml:space="preserve">2.За обстоятелствата по чл. 54, ал. 1, т. 3 </w:t>
      </w:r>
    </w:p>
    <w:p w:rsidR="00763A58" w:rsidRDefault="007816CD" w:rsidP="00C9471D">
      <w:pPr>
        <w:ind w:firstLine="902"/>
        <w:jc w:val="both"/>
        <w:rPr>
          <w:rFonts w:eastAsia="Calibri"/>
          <w:lang w:val="bg-BG"/>
        </w:rPr>
      </w:pPr>
      <w:r w:rsidRPr="00510A9F">
        <w:rPr>
          <w:rFonts w:eastAsia="Calibri"/>
          <w:highlight w:val="yellow"/>
          <w:lang w:val="bg-BG"/>
        </w:rPr>
        <w:t>– удостоверение от органите по приходите /НАП/</w:t>
      </w:r>
      <w:r w:rsidR="00763A58" w:rsidRPr="00510A9F">
        <w:rPr>
          <w:rFonts w:eastAsia="Calibri"/>
          <w:highlight w:val="yellow"/>
          <w:lang w:val="bg-BG"/>
        </w:rPr>
        <w:t>;</w:t>
      </w:r>
      <w:r w:rsidRPr="00763A58">
        <w:rPr>
          <w:rFonts w:eastAsia="Calibri"/>
          <w:lang w:val="bg-BG"/>
        </w:rPr>
        <w:t xml:space="preserve"> </w:t>
      </w:r>
    </w:p>
    <w:p w:rsidR="007816CD" w:rsidRDefault="00763A58" w:rsidP="00C9471D">
      <w:pPr>
        <w:ind w:firstLine="902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- </w:t>
      </w:r>
      <w:r w:rsidR="007816CD" w:rsidRPr="00763A58">
        <w:rPr>
          <w:rFonts w:eastAsia="Calibri"/>
          <w:lang w:val="bg-BG"/>
        </w:rPr>
        <w:t>удостоверение от Община Варна, местни данъци</w:t>
      </w:r>
      <w:r>
        <w:rPr>
          <w:rFonts w:eastAsia="Calibri"/>
          <w:lang w:val="bg-BG"/>
        </w:rPr>
        <w:t xml:space="preserve"> /ще бъде изкарано служебно/</w:t>
      </w:r>
      <w:r w:rsidR="007816CD" w:rsidRPr="00763A58">
        <w:rPr>
          <w:rFonts w:eastAsia="Calibri"/>
          <w:lang w:val="bg-BG"/>
        </w:rPr>
        <w:t>.</w:t>
      </w:r>
    </w:p>
    <w:p w:rsidR="007816CD" w:rsidRDefault="007816CD" w:rsidP="00C9471D">
      <w:pPr>
        <w:ind w:firstLine="902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3.За обстоятелствата по чл. 54, ал. 1, т. 7 от ЗОП – декларация по образец № 1;</w:t>
      </w:r>
    </w:p>
    <w:p w:rsidR="00462237" w:rsidRDefault="007816CD" w:rsidP="00C9471D">
      <w:pPr>
        <w:ind w:firstLine="902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4. Декларации </w:t>
      </w:r>
      <w:r w:rsidRPr="00B67EC2">
        <w:rPr>
          <w:rFonts w:eastAsia="Calibri"/>
          <w:lang w:val="bg-BG" w:eastAsia="bg-BG"/>
        </w:rPr>
        <w:t xml:space="preserve">по </w:t>
      </w:r>
      <w:r w:rsidRPr="00B67EC2">
        <w:rPr>
          <w:rFonts w:eastAsia="Calibri"/>
          <w:lang w:val="bg-BG"/>
        </w:rPr>
        <w:t xml:space="preserve">чл. 59, ал. 1, </w:t>
      </w:r>
      <w:r w:rsidR="00011724">
        <w:rPr>
          <w:rFonts w:eastAsia="Calibri"/>
          <w:lang w:val="bg-BG"/>
        </w:rPr>
        <w:t>т</w:t>
      </w:r>
      <w:r w:rsidRPr="00B67EC2">
        <w:rPr>
          <w:rFonts w:eastAsia="Calibri"/>
          <w:lang w:val="bg-BG"/>
        </w:rPr>
        <w:t>. 3 и чл. 42, ал. 2, т. 2 от Закона за мерките срещу изпирането на пари (ЗМИП)</w:t>
      </w:r>
      <w:r>
        <w:rPr>
          <w:rFonts w:eastAsia="Calibri"/>
          <w:lang w:val="bg-BG"/>
        </w:rPr>
        <w:t xml:space="preserve"> /образец № 2 и образец № 3/;</w:t>
      </w:r>
    </w:p>
    <w:p w:rsidR="007816CD" w:rsidRDefault="007816CD" w:rsidP="00C9471D">
      <w:pPr>
        <w:ind w:firstLine="902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5.Декларация </w:t>
      </w:r>
      <w:r w:rsidRPr="007816CD">
        <w:rPr>
          <w:rFonts w:eastAsia="Calibri"/>
          <w:lang w:val="bg-BG"/>
        </w:rPr>
        <w:t>по чл.3, т.8 и чл.4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>
        <w:rPr>
          <w:rFonts w:eastAsia="Calibri"/>
          <w:lang w:val="bg-BG"/>
        </w:rPr>
        <w:t xml:space="preserve"> /образец № 4/.</w:t>
      </w:r>
    </w:p>
    <w:p w:rsidR="00C9471D" w:rsidRDefault="00C9471D" w:rsidP="00C9471D">
      <w:pPr>
        <w:spacing w:after="60"/>
        <w:ind w:right="-108" w:firstLine="708"/>
        <w:jc w:val="both"/>
        <w:rPr>
          <w:rFonts w:eastAsia="Calibri"/>
          <w:b/>
          <w:highlight w:val="yellow"/>
          <w:lang w:val="bg-BG"/>
        </w:rPr>
      </w:pPr>
    </w:p>
    <w:p w:rsidR="005875D4" w:rsidRDefault="005875D4" w:rsidP="00C9471D">
      <w:pPr>
        <w:spacing w:after="60"/>
        <w:ind w:right="-108" w:firstLine="708"/>
        <w:jc w:val="both"/>
        <w:rPr>
          <w:rFonts w:eastAsia="Calibri"/>
          <w:lang w:val="bg-BG"/>
        </w:rPr>
      </w:pPr>
      <w:r w:rsidRPr="008803B1">
        <w:rPr>
          <w:rFonts w:eastAsia="Calibri"/>
          <w:lang w:val="bg-BG"/>
        </w:rPr>
        <w:t xml:space="preserve">Настоящата покана се изпраща на участника и се публикува на интернет страницата на ДГ </w:t>
      </w:r>
      <w:r w:rsidR="008803B1" w:rsidRPr="008803B1">
        <w:rPr>
          <w:rFonts w:eastAsia="Calibri"/>
          <w:lang w:val="bg-BG"/>
        </w:rPr>
        <w:t xml:space="preserve">№ 36 "Морска </w:t>
      </w:r>
      <w:proofErr w:type="spellStart"/>
      <w:r w:rsidR="008803B1" w:rsidRPr="008803B1">
        <w:rPr>
          <w:rFonts w:eastAsia="Calibri"/>
          <w:lang w:val="bg-BG"/>
        </w:rPr>
        <w:t>звездица</w:t>
      </w:r>
      <w:proofErr w:type="spellEnd"/>
      <w:r w:rsidR="008803B1" w:rsidRPr="008803B1">
        <w:rPr>
          <w:rFonts w:eastAsia="Calibri"/>
          <w:lang w:val="bg-BG"/>
        </w:rPr>
        <w:t xml:space="preserve">" - гр. Варна http://www.odz15varna.eu, в меню „Профил на купувача“. </w:t>
      </w:r>
    </w:p>
    <w:p w:rsidR="008803B1" w:rsidRPr="008803B1" w:rsidRDefault="008803B1" w:rsidP="00C9471D">
      <w:pPr>
        <w:spacing w:after="60"/>
        <w:ind w:right="-108" w:firstLine="708"/>
        <w:jc w:val="both"/>
        <w:rPr>
          <w:rFonts w:eastAsia="Calibri"/>
          <w:highlight w:val="yellow"/>
          <w:lang w:val="bg-BG"/>
        </w:rPr>
      </w:pPr>
    </w:p>
    <w:p w:rsidR="00462237" w:rsidRPr="005875D4" w:rsidRDefault="00462237" w:rsidP="00C9471D">
      <w:pPr>
        <w:spacing w:after="60"/>
        <w:ind w:right="-108" w:firstLine="708"/>
        <w:jc w:val="both"/>
        <w:rPr>
          <w:rFonts w:eastAsia="Calibri"/>
          <w:b/>
          <w:lang w:val="bg-BG"/>
        </w:rPr>
      </w:pPr>
      <w:r w:rsidRPr="005875D4">
        <w:rPr>
          <w:rFonts w:eastAsia="Calibri"/>
          <w:b/>
          <w:lang w:val="bg-BG"/>
        </w:rPr>
        <w:t>За контакт с нас: тел. 052 801405 – Драгомира Македонска – директор.</w:t>
      </w:r>
    </w:p>
    <w:p w:rsidR="00462237" w:rsidRPr="00E3676F" w:rsidRDefault="00462237" w:rsidP="00C9471D">
      <w:pPr>
        <w:spacing w:after="60"/>
        <w:ind w:right="-108" w:firstLine="708"/>
        <w:jc w:val="both"/>
        <w:rPr>
          <w:rFonts w:eastAsia="Calibri"/>
          <w:b/>
          <w:highlight w:val="yellow"/>
          <w:lang w:val="bg-BG"/>
        </w:rPr>
      </w:pPr>
    </w:p>
    <w:p w:rsidR="00C9471D" w:rsidRDefault="00763A58" w:rsidP="00C9471D">
      <w:pPr>
        <w:spacing w:after="60"/>
        <w:ind w:right="-108" w:firstLine="708"/>
        <w:jc w:val="both"/>
        <w:rPr>
          <w:rFonts w:eastAsia="Calibri"/>
          <w:lang w:val="bg-BG"/>
        </w:rPr>
      </w:pPr>
      <w:r w:rsidRPr="00763A58">
        <w:rPr>
          <w:rFonts w:eastAsia="Calibri"/>
          <w:lang w:val="bg-BG"/>
        </w:rPr>
        <w:t>Приложения: образци</w:t>
      </w:r>
      <w:bookmarkStart w:id="0" w:name="_GoBack"/>
      <w:bookmarkEnd w:id="0"/>
      <w:r w:rsidRPr="00763A58">
        <w:rPr>
          <w:rFonts w:eastAsia="Calibri"/>
          <w:lang w:val="bg-BG"/>
        </w:rPr>
        <w:t xml:space="preserve"> №№ 1-4</w:t>
      </w:r>
      <w:r>
        <w:rPr>
          <w:rFonts w:eastAsia="Calibri"/>
          <w:lang w:val="bg-BG"/>
        </w:rPr>
        <w:t>.</w:t>
      </w:r>
    </w:p>
    <w:p w:rsidR="00763A58" w:rsidRDefault="00763A58" w:rsidP="00C9471D">
      <w:pPr>
        <w:spacing w:after="60"/>
        <w:ind w:right="-108" w:firstLine="708"/>
        <w:jc w:val="both"/>
        <w:rPr>
          <w:rFonts w:eastAsia="Calibri"/>
          <w:lang w:val="bg-BG"/>
        </w:rPr>
      </w:pPr>
    </w:p>
    <w:p w:rsidR="00763A58" w:rsidRPr="00763A58" w:rsidRDefault="00763A58" w:rsidP="00C9471D">
      <w:pPr>
        <w:spacing w:after="60"/>
        <w:ind w:right="-108" w:firstLine="708"/>
        <w:jc w:val="both"/>
        <w:rPr>
          <w:rFonts w:eastAsia="Calibri"/>
          <w:lang w:val="bg-BG"/>
        </w:rPr>
      </w:pPr>
    </w:p>
    <w:p w:rsidR="00C9471D" w:rsidRPr="00E3676F" w:rsidRDefault="00C9471D" w:rsidP="00C9471D">
      <w:pPr>
        <w:rPr>
          <w:b/>
          <w:bCs/>
          <w:highlight w:val="yellow"/>
          <w:lang w:val="bg-BG" w:eastAsia="bg-BG"/>
        </w:rPr>
      </w:pPr>
    </w:p>
    <w:p w:rsidR="00C9471D" w:rsidRPr="008D4822" w:rsidRDefault="00462237" w:rsidP="00C9471D">
      <w:pPr>
        <w:ind w:left="4248"/>
        <w:rPr>
          <w:b/>
          <w:bCs/>
          <w:lang w:val="bg-BG" w:eastAsia="bg-BG"/>
        </w:rPr>
      </w:pPr>
      <w:r w:rsidRPr="008D4822">
        <w:rPr>
          <w:b/>
          <w:bCs/>
          <w:lang w:val="bg-BG" w:eastAsia="bg-BG"/>
        </w:rPr>
        <w:t>ДИРЕКТОР</w:t>
      </w:r>
      <w:r w:rsidR="00C9471D" w:rsidRPr="008D4822">
        <w:rPr>
          <w:b/>
          <w:bCs/>
          <w:lang w:val="bg-BG" w:eastAsia="bg-BG"/>
        </w:rPr>
        <w:t>:..........................................</w:t>
      </w:r>
    </w:p>
    <w:p w:rsidR="00C9471D" w:rsidRPr="00295DE8" w:rsidRDefault="00C9471D" w:rsidP="00C9471D">
      <w:pPr>
        <w:ind w:left="4248"/>
        <w:rPr>
          <w:b/>
          <w:bCs/>
          <w:lang w:val="bg-BG" w:eastAsia="bg-BG"/>
        </w:rPr>
      </w:pPr>
      <w:r w:rsidRPr="008D4822">
        <w:rPr>
          <w:b/>
          <w:bCs/>
          <w:lang w:val="bg-BG" w:eastAsia="bg-BG"/>
        </w:rPr>
        <w:t xml:space="preserve">                     /</w:t>
      </w:r>
      <w:r w:rsidR="00462237" w:rsidRPr="008D4822">
        <w:rPr>
          <w:b/>
          <w:bCs/>
          <w:lang w:val="bg-BG" w:eastAsia="bg-BG"/>
        </w:rPr>
        <w:t>Драгомира Македонска</w:t>
      </w:r>
      <w:r w:rsidRPr="008D4822">
        <w:rPr>
          <w:b/>
          <w:bCs/>
          <w:lang w:val="bg-BG" w:eastAsia="bg-BG"/>
        </w:rPr>
        <w:t>/</w:t>
      </w:r>
    </w:p>
    <w:p w:rsidR="00EC7813" w:rsidRDefault="00EC7813">
      <w:pPr>
        <w:rPr>
          <w:bCs/>
          <w:sz w:val="18"/>
          <w:szCs w:val="18"/>
          <w:lang w:val="bg-BG" w:eastAsia="bg-BG"/>
        </w:rPr>
      </w:pPr>
    </w:p>
    <w:p w:rsidR="00EC7813" w:rsidRDefault="00EC7813">
      <w:pPr>
        <w:rPr>
          <w:bCs/>
          <w:sz w:val="18"/>
          <w:szCs w:val="18"/>
          <w:lang w:val="bg-BG" w:eastAsia="bg-BG"/>
        </w:rPr>
      </w:pPr>
    </w:p>
    <w:p w:rsidR="00EC7813" w:rsidRDefault="00EC7813">
      <w:pPr>
        <w:rPr>
          <w:bCs/>
          <w:sz w:val="18"/>
          <w:szCs w:val="18"/>
          <w:lang w:val="bg-BG" w:eastAsia="bg-BG"/>
        </w:rPr>
      </w:pPr>
    </w:p>
    <w:p w:rsidR="00EC7813" w:rsidRDefault="00EC7813">
      <w:pPr>
        <w:rPr>
          <w:bCs/>
          <w:sz w:val="18"/>
          <w:szCs w:val="18"/>
          <w:lang w:val="bg-BG" w:eastAsia="bg-BG"/>
        </w:rPr>
      </w:pPr>
    </w:p>
    <w:p w:rsidR="00EC7813" w:rsidRDefault="00EC7813">
      <w:pPr>
        <w:rPr>
          <w:bCs/>
          <w:sz w:val="18"/>
          <w:szCs w:val="18"/>
          <w:lang w:val="bg-BG" w:eastAsia="bg-BG"/>
        </w:rPr>
      </w:pPr>
    </w:p>
    <w:p w:rsidR="00EC7813" w:rsidRDefault="00EC7813">
      <w:pPr>
        <w:rPr>
          <w:bCs/>
          <w:sz w:val="18"/>
          <w:szCs w:val="18"/>
          <w:lang w:val="bg-BG" w:eastAsia="bg-BG"/>
        </w:rPr>
      </w:pPr>
    </w:p>
    <w:p w:rsidR="00EC7813" w:rsidRDefault="00EC7813">
      <w:pPr>
        <w:rPr>
          <w:bCs/>
          <w:sz w:val="18"/>
          <w:szCs w:val="18"/>
          <w:lang w:val="bg-BG" w:eastAsia="bg-BG"/>
        </w:rPr>
      </w:pPr>
    </w:p>
    <w:p w:rsidR="00EC7813" w:rsidRDefault="00EC7813">
      <w:pPr>
        <w:rPr>
          <w:bCs/>
          <w:sz w:val="18"/>
          <w:szCs w:val="18"/>
          <w:lang w:val="bg-BG" w:eastAsia="bg-BG"/>
        </w:rPr>
      </w:pPr>
    </w:p>
    <w:p w:rsidR="00EC7813" w:rsidRDefault="00EC7813">
      <w:pPr>
        <w:rPr>
          <w:bCs/>
          <w:sz w:val="18"/>
          <w:szCs w:val="18"/>
          <w:lang w:val="bg-BG" w:eastAsia="bg-BG"/>
        </w:rPr>
      </w:pPr>
    </w:p>
    <w:p w:rsidR="00EC7813" w:rsidRDefault="00EC7813">
      <w:pPr>
        <w:rPr>
          <w:bCs/>
          <w:sz w:val="18"/>
          <w:szCs w:val="18"/>
          <w:lang w:val="bg-BG" w:eastAsia="bg-BG"/>
        </w:rPr>
      </w:pPr>
    </w:p>
    <w:p w:rsidR="001E16D8" w:rsidRDefault="001E16D8">
      <w:pPr>
        <w:rPr>
          <w:bCs/>
          <w:sz w:val="18"/>
          <w:szCs w:val="18"/>
          <w:lang w:val="bg-BG" w:eastAsia="bg-BG"/>
        </w:rPr>
      </w:pPr>
    </w:p>
    <w:p w:rsidR="003C43F1" w:rsidRDefault="003C43F1">
      <w:pPr>
        <w:rPr>
          <w:lang w:val="bg-BG"/>
        </w:rPr>
      </w:pPr>
    </w:p>
    <w:p w:rsidR="003C43F1" w:rsidRDefault="003C43F1">
      <w:pPr>
        <w:rPr>
          <w:lang w:val="bg-BG"/>
        </w:rPr>
      </w:pPr>
    </w:p>
    <w:p w:rsidR="003C43F1" w:rsidRDefault="003C43F1">
      <w:pPr>
        <w:rPr>
          <w:lang w:val="bg-BG"/>
        </w:rPr>
      </w:pPr>
    </w:p>
    <w:p w:rsidR="003C43F1" w:rsidRDefault="003C43F1">
      <w:pPr>
        <w:rPr>
          <w:lang w:val="bg-BG"/>
        </w:rPr>
      </w:pPr>
    </w:p>
    <w:p w:rsidR="003C43F1" w:rsidRDefault="003C43F1">
      <w:pPr>
        <w:rPr>
          <w:lang w:val="bg-BG"/>
        </w:rPr>
      </w:pPr>
    </w:p>
    <w:p w:rsidR="003C43F1" w:rsidRDefault="003C43F1">
      <w:pPr>
        <w:rPr>
          <w:lang w:val="bg-BG"/>
        </w:rPr>
      </w:pPr>
    </w:p>
    <w:sectPr w:rsidR="003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B4358"/>
    <w:multiLevelType w:val="hybridMultilevel"/>
    <w:tmpl w:val="567EBC7C"/>
    <w:lvl w:ilvl="0" w:tplc="70C83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sz w:val="24"/>
        <w:u w:val="words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68"/>
    <w:rsid w:val="00011724"/>
    <w:rsid w:val="000922EC"/>
    <w:rsid w:val="001E16D8"/>
    <w:rsid w:val="00367034"/>
    <w:rsid w:val="003C43F1"/>
    <w:rsid w:val="00422B68"/>
    <w:rsid w:val="00462237"/>
    <w:rsid w:val="0049272E"/>
    <w:rsid w:val="00510A9F"/>
    <w:rsid w:val="00557735"/>
    <w:rsid w:val="005875D4"/>
    <w:rsid w:val="005C7E33"/>
    <w:rsid w:val="00654C18"/>
    <w:rsid w:val="00711A7E"/>
    <w:rsid w:val="0074657C"/>
    <w:rsid w:val="00763A58"/>
    <w:rsid w:val="007816CD"/>
    <w:rsid w:val="007E4641"/>
    <w:rsid w:val="008535F6"/>
    <w:rsid w:val="008803B1"/>
    <w:rsid w:val="008C7905"/>
    <w:rsid w:val="008D4822"/>
    <w:rsid w:val="009627BD"/>
    <w:rsid w:val="00A025F3"/>
    <w:rsid w:val="00B274DB"/>
    <w:rsid w:val="00C9471D"/>
    <w:rsid w:val="00DB6619"/>
    <w:rsid w:val="00E3676F"/>
    <w:rsid w:val="00EC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2237"/>
    <w:rPr>
      <w:color w:val="0000FF" w:themeColor="hyperlink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8D4822"/>
    <w:pPr>
      <w:suppressAutoHyphens/>
      <w:ind w:left="720"/>
      <w:contextualSpacing/>
    </w:pPr>
    <w:rPr>
      <w:rFonts w:ascii="Tahoma" w:hAnsi="Tahoma" w:cs="Tahoma"/>
      <w:sz w:val="28"/>
      <w:lang w:val="en-US" w:eastAsia="ar-SA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8D482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3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3B1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2237"/>
    <w:rPr>
      <w:color w:val="0000FF" w:themeColor="hyperlink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8D4822"/>
    <w:pPr>
      <w:suppressAutoHyphens/>
      <w:ind w:left="720"/>
      <w:contextualSpacing/>
    </w:pPr>
    <w:rPr>
      <w:rFonts w:ascii="Tahoma" w:hAnsi="Tahoma" w:cs="Tahoma"/>
      <w:sz w:val="28"/>
      <w:lang w:val="en-US" w:eastAsia="ar-SA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8D482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3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3B1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lients.bg-veolia@veoli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2019-02-12T08:22:00Z</cp:lastPrinted>
  <dcterms:created xsi:type="dcterms:W3CDTF">2019-02-12T07:14:00Z</dcterms:created>
  <dcterms:modified xsi:type="dcterms:W3CDTF">2019-02-12T09:29:00Z</dcterms:modified>
</cp:coreProperties>
</file>